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4a855a334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華語班才藝比賽表演精彩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建教合作中心日前舉行中華語文研習班的才藝比賽，黃若尼、朱國厚、迪雅戈等四人以模仿「歡喜玉玲瓏」表演拿到冠軍，巴雅樂跳蒙古舞蹈拿到亞軍，季軍則是吉他演唱的鄭制勳。另外，打太極拳的井田好美、雙人對唱的鄧裕銓及郭美麗、以及歌唱的張宰誠獲得特別表現獎。
</w:t>
          <w:br/>
          <w:t>
</w:t>
          <w:br/>
          <w:t>　這次才藝比賽有十九組參賽者，全部都是外籍學生，除了跳蒙古舞蹈，還有泰國舞蹈。大部分同學以歌唱表演為主，也有幾位同學表演吉他演奏或演唱。來自義大利的迪雅戈說，他們表演的歡喜玉玲瓏雖然是國語發音，但是模仿「珠寶、貴寶」這兩位靈魂人物的黃若尼及朱國厚，還是表現的夠俗，而他自己和另一位同學則是反串辣妹跳舞。</w:t>
          <w:br/>
        </w:r>
      </w:r>
    </w:p>
  </w:body>
</w:document>
</file>