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12629452744f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Indonesian Instant Noodles a Hit during Overseas Chinese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Overseas Chinese Student Week has begun! To celebrate, the Overseas Chinese Student Guidance Section of the TKU Office of Student Affairs is holding an exhibition that will display the wares and cultural traditions of countries in which overseas Chinese typically reside: Macau, Hong Kong, and Singapore.
</w:t>
          <w:br/>
          <w:t>The display will also showcase popular delicacies from such countries, allowing TKU students to sample culinary treats such as nougat candy from Macau, marzipan biscuits from Hong Kong and Macau, and Indonesian instant noodles, to name just a few. Among the imported foods on display, the instant noodles from Indonesia were a hit with students and TKU faculty alike. The TKU Vice President for Administrative Affairs, Dr. Po-yuan Kao, said that the content of this year’s exhibition is especially interesting. The most marked change from previous years has been the introduction of imported food and beverages”. The main organizer of the event, Dai Hui-xian, explained that “the primary focus of this year’s exhibition is cultural traditions; we want students to understand these local cultures.”</w:t>
          <w:br/>
        </w:r>
      </w:r>
    </w:p>
  </w:body>
</w:document>
</file>