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6d7f80de8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中日韓學術圓桌會議探討芥川龍之介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日文系於7日在驚聲國際會議廳及T311舉辦「芥川龍之介與東亞國際學術研討會」，邀請中、日、韓等地多位專家學者進行專題演講、發表多篇論文，並進行圓桌會議。日文系系主任馬耀輝指出，學者從各個不同面向分析芥川龍之介，包括其創作風格、架構及對東亞的影響等，同時也比較過去和現在對其評論有何差異。日文碩二范舒涵表示，研討會結束前的圓桌會議讓她印象深刻，針對芥川龍之介的作品進行深度的探討，啟發她不同思考面向。</w:t>
          <w:br/>
        </w:r>
      </w:r>
    </w:p>
  </w:body>
</w:document>
</file>