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2779d218841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4539封期中預警函寄出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「致貴家長：貴子弟本學期期中考學習成效不佳......」，本學期期中考成績預警函已於日前寄出，根據教務處統計本學期期中二一預警總人數為4539人，比上學期增加230人。本學期各院發函總數以工學院1500人為最多；其次為管理學院及商學院。
</w:t>
          <w:br/>
          <w:t>接獲預警函的經濟一趙軒儀表示，在接到信之後會檢視自己各科成績在班上的排名，檢討自己的學習方針，分析有哪些科目能挽救的機會較大，並針對該科加強，避免在期末重蹈覆轍。而同樣收到預警函的統計一丁昱仁表示，預警函可以方便學生即早知道自己現在成績在班上的狀況，「預警函達到適時提醒學生『加倍努力』」。電機系系主任李維聰表示，在收到預警函以後，學習表現變得積極，但同學們還需要多加努力。而在期中二一預警函發出以後，他跟系上的導師也討論在課餘時間對學生加強指導。他並鼓勵學生要好好用功，為期末考作好準備。</w:t>
          <w:br/>
        </w:r>
      </w:r>
    </w:p>
  </w:body>
</w:document>
</file>