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8bd75e2205d437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825 期</w:t>
        </w:r>
      </w:r>
    </w:p>
    <w:p>
      <w:pPr>
        <w:jc w:val="center"/>
      </w:pPr>
      <w:r>
        <w:r>
          <w:rPr>
            <w:rFonts w:ascii="Segoe UI" w:hAnsi="Segoe UI" w:eastAsia="Segoe UI"/>
            <w:sz w:val="32"/>
            <w:color w:val="000000"/>
            <w:b/>
          </w:rPr>
          <w:t>國企學術論文探究經濟倫理</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陳昭岑淡水校園報導】由國企系主辦，臺灣永光化學工業股份有限公司、禧年經濟倫理文教基金會協辦的「2011經濟倫理學術與實務研討會」將於26日（週四）上午8時30分在台北校園D501舉行。由商學院院長胡宜仁與臺灣永光化學工業股份有限公司榮譽董事長陳定川共同開場致辭，並邀請美國東方大學帕爾默神學院教授Ron  Sider以「A Biblical Understanding of Justice」為題進行演講，承辦人國企系助理余佩璇表示，會中將由本校教授以個人與家庭倫理、企業倫理、政府政策倫理為主題發表論文，機會難得，歡迎大家踴躍參加。請洽國企系助理余佩璇，校內分機2567。</w:t>
          <w:br/>
        </w:r>
      </w:r>
    </w:p>
  </w:body>
</w:document>
</file>