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6542e2c69341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資傳系學術論壇  研討新媒體趨勢</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【記者洪聖婷淡水校園報導】資傳系舉辦「2011資訊、傳播、新媒體國際論壇：打造文化創意產業共創平台-聚焦台澳現況」學術論壇及座談會，邀請各界專業人士共同探討網路科技所帶來的新媒體趨勢。
</w:t>
          <w:br/>
          <w:t>6月1日（週三）在鍾靈中正廳Q409，由資傳系系主任劉慧娟開幕致辭，並邀請澳洲昆士蘭科技大學創意產業學院暨創意產業與創新卓越中心研究員Dr.John Banks，以「電玩遊戲的共創平台：共同演化的分析」為題，進行專題演講。
</w:t>
          <w:br/>
          <w:t>6月2日（週四）上午在Q409、下午在L522，以跨國文化創業平台在「新媒體創作評析」、及「打造文化創意產業共創平台-聚焦台澳現況」為主題，邀請財團法人公共電視文化事業基金會董事長趙雅麗、政治大學新聞系副教授兼數位內容學程主任張寶芳及本校資傳系教授等人，進行2場座談。劉慧娟表示，舉辦這次講座，希望能藉由這個經驗促進交流，歡迎有興趣的師生前往參加。</w:t>
          <w:br/>
        </w:r>
      </w:r>
    </w:p>
  </w:body>
</w:document>
</file>