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00e8bde60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蕭萬長：兩岸經貿關係已無法切割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演講時間：12月5日PM7:00
</w:t>
          <w:br/>
          <w:t>
</w:t>
          <w:br/>
          <w:t>演講地點：台北校園校友會館
</w:t>
          <w:br/>
          <w:t>
</w:t>
          <w:br/>
          <w:t>主 講 人：兩岸共同市場基金會　董事長蕭萬長
</w:t>
          <w:br/>
          <w:t>
</w:t>
          <w:br/>
          <w:t>演講題目：兩岸經貿是台海和平的橋樑？ 
</w:t>
          <w:br/>
          <w:t>
</w:t>
          <w:br/>
          <w:t>　【記者李榮馨整理】兩岸經貿往來頻繁，彼此間的經貿互動關係更是民眾關心的焦點，台灣的企業無不希望藉由大陸市場壯大自己，這種借力使力的心態讓許多人都對兩岸經貿存著不安的心態，到底兩岸經貿是和平的使者或是屠城之木馬？加上冷戰結束後海峽兩岸成了複雜而曖昧的情勢，除了在政治上持續對立與堅持外，過去十年來，兩岸在軍事武器上的投資金額與成長速度更是舉世罕見。
</w:t>
          <w:br/>
          <w:t>
</w:t>
          <w:br/>
          <w:t>　過去二十年來兩岸經濟橋樑對彼此都有不少貢獻，對大陸而言，在這段改革開放期間，提供了大量的外資與技術，創造外匯收入。台商企業的投資，為中國大陸創造了至少五百萬的就業機會。對台灣而言，中國大陸市場提供台灣經濟轉型期的新出路，讓低階的產業找到新的發展空間，並創造巨額的貿易順差，創造新的分工型態。
</w:t>
          <w:br/>
          <w:t>
</w:t>
          <w:br/>
          <w:t>　就經濟面向而言，改變了過去冷戰時期以來亞太經濟的主要分工型態：從美國、日本、與台灣的互動關係，演變成以美日為主體的國家與台灣和中國大陸間的關係。另外，這座經貿橋樑，對兩岸整體關係與區域和平亦有不少貢獻，台灣除了將世界的價值觀帶進中國大陸外，隨著與西方及台灣經貿合作增加，中國大陸也體認到，為了經濟成長與現代化，不能輕易切斷這些經濟的血脈。
</w:t>
          <w:br/>
          <w:t>
</w:t>
          <w:br/>
          <w:t>　但是，未來這座橋樑是否還會繼續扮演維持亞太區域穩定的角色，持續正面的貢獻，目前仍不確定。就負面因素來說，台灣與中國大陸經貿關係不斷成長，這同時也代表台灣對中國大陸經貿依存度提高。其次，如果台灣資金與技術無限制地投入中國大陸，最終會喪失台灣的優勢。最後，台灣方面擔心中國大陸可能透過利益關係的牽制，影響台灣政府的決策。儘管如此，現實的問題是，兩岸經貿關係已無法切割，即使要降低雙方交往的速度，台灣仍會受到傷害。倘若兩岸果真切斷經貿關係，雙方將僅存政治與軍事對立，衝突將更為強化。
</w:t>
          <w:br/>
          <w:t>
</w:t>
          <w:br/>
          <w:t>　以正面因素來看，兩岸經貿橋樑重點是要建立一個提供雙方相互保障的機制，以促進兩岸經貿往來的穩定與互惠。加上，海峽兩岸均已加入WTO，在這個雙方接受與同意的架構下，應該更進一步建立兩岸經貿制度性的往來。
</w:t>
          <w:br/>
          <w:t>
</w:t>
          <w:br/>
          <w:t>　因此，建構一個經濟安全網路為未來的趨勢，短程目標為，台灣應與中國大陸、美、日、歐洲等主要經濟體簽訂自由貿易區協定（FTA）。長程的目標為，致力於兩岸共同市場的建立，排除經貿障礙，藉此雙方可以降低經濟體制上的差異，進一步提升經濟合作層次。
</w:t>
          <w:br/>
          <w:t>
</w:t>
          <w:br/>
          <w:t>　在這全球化的時代，兩岸經貿橋樑已不再只是涉及兩岸之間的經貿問題，不論是東協、東北亞、北美等泛太平洋地區之間的經貿關係，兩岸都應該本著善意，相互協助、共同參與，這對於兩岸經貿關係持續的發展才有正面的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267968"/>
              <wp:effectExtent l="0" t="0" r="0" b="0"/>
              <wp:docPr id="1" name="IMG_27d55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1/m\aaae1734-be88-40aa-9389-b56f446eac45.jpg"/>
                      <pic:cNvPicPr/>
                    </pic:nvPicPr>
                    <pic:blipFill>
                      <a:blip xmlns:r="http://schemas.openxmlformats.org/officeDocument/2006/relationships" r:embed="Rafb4c4d35b5b47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b4c4d35b5b47ff" /></Relationships>
</file>