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5e213c100d41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「淡蘭三月天、歡樂植樹情」蘭陽社區學校一家親：  社區展  重生廢棄物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宜蘭縣鑑湖堂文化協會結合廢棄酒甕與水生植物，創作出一盆盆不同寓意的花藝，雅致而妙趣，蘭陽駐校藝術家笑稱之為「老甕新裝」。(圖/陳振堂)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84960" cy="2346960"/>
              <wp:effectExtent l="0" t="0" r="0" b="0"/>
              <wp:docPr id="1" name="IMG_1d2476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0/m\fa7e37bf-7df0-466b-9536-6da0acc78b88.jpg"/>
                      <pic:cNvPicPr/>
                    </pic:nvPicPr>
                    <pic:blipFill>
                      <a:blip xmlns:r="http://schemas.openxmlformats.org/officeDocument/2006/relationships" r:embed="R0c7aa6a64d3343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4960" cy="2346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c7aa6a64d33436b" /></Relationships>
</file>