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0a907df2a43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文化象徵 陶冶淡江人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於2005年邁入第四波的發展階段，多元一體、四個校園的師生對於第四波的定位有諸多討論，創辦人稱之為「心靈卓越的第四波」，本報特別邀請師生發抒第四波的內涵，本學期陸續刊登「文化象徵」、「管理模式」、「三環五育」、「變革與創新的文化」等議題，藉此凝聚共識，為進入第五波勾勒方向。本週主題為「淡江文化的象徵」，組織文化往往以語言、色彩、建築、雕塑等象徵意義表現，以本校而言，文化象徵有抽象的校訓、校歌、校徽等，及具體的克難坡、驚聲銅像、雪山隧道雕塑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29968"/>
              <wp:effectExtent l="0" t="0" r="0" b="0"/>
              <wp:docPr id="1" name="IMG_56ddb6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39266b9b-f353-431e-85d1-e250a3b9da78.jpg"/>
                      <pic:cNvPicPr/>
                    </pic:nvPicPr>
                    <pic:blipFill>
                      <a:blip xmlns:r="http://schemas.openxmlformats.org/officeDocument/2006/relationships" r:embed="Rb7d00b23db7f4f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92224" cy="2316480"/>
              <wp:effectExtent l="0" t="0" r="0" b="0"/>
              <wp:docPr id="1" name="IMG_752c04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c7973604-1c43-48ef-ad67-2f87c64ed73f.jpg"/>
                      <pic:cNvPicPr/>
                    </pic:nvPicPr>
                    <pic:blipFill>
                      <a:blip xmlns:r="http://schemas.openxmlformats.org/officeDocument/2006/relationships" r:embed="R9722b470200840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2224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98976" cy="2554224"/>
              <wp:effectExtent l="0" t="0" r="0" b="0"/>
              <wp:docPr id="1" name="IMG_d15238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52c2d5a1-7735-4491-b0e2-d6a0c50ff2e8.jpg"/>
                      <pic:cNvPicPr/>
                    </pic:nvPicPr>
                    <pic:blipFill>
                      <a:blip xmlns:r="http://schemas.openxmlformats.org/officeDocument/2006/relationships" r:embed="R7825c1d109584c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8976" cy="2554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33728" cy="2194560"/>
              <wp:effectExtent l="0" t="0" r="0" b="0"/>
              <wp:docPr id="1" name="IMG_155940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4c4b10af-bd57-42f5-b134-4d93495e3e21.jpg"/>
                      <pic:cNvPicPr/>
                    </pic:nvPicPr>
                    <pic:blipFill>
                      <a:blip xmlns:r="http://schemas.openxmlformats.org/officeDocument/2006/relationships" r:embed="R0c7ab8f4fe3843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3728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d00b23db7f4f23" /><Relationship Type="http://schemas.openxmlformats.org/officeDocument/2006/relationships/image" Target="/media/image2.bin" Id="R9722b4702008404e" /><Relationship Type="http://schemas.openxmlformats.org/officeDocument/2006/relationships/image" Target="/media/image3.bin" Id="R7825c1d109584c09" /><Relationship Type="http://schemas.openxmlformats.org/officeDocument/2006/relationships/image" Target="/media/image4.bin" Id="R0c7ab8f4fe38438b" /></Relationships>
</file>