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f2a4c9be4a941d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828 期</w:t>
        </w:r>
      </w:r>
    </w:p>
    <w:p>
      <w:pPr>
        <w:jc w:val="center"/>
      </w:pPr>
      <w:r>
        <w:r>
          <w:rPr>
            <w:rFonts w:ascii="Segoe UI" w:hAnsi="Segoe UI" w:eastAsia="Segoe UI"/>
            <w:sz w:val="32"/>
            <w:color w:val="000000"/>
            <w:b/>
          </w:rPr>
          <w:t>Two Concerts to End the Semester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At 7:30pm on June 22 and 7:00pm on June 23, the TKU Choir and the TKU Wind Ensemble Club will hold two separate concerts at the Luzhou KHS Hall, Taipei. The TKU Choir Concert will feature several modern Japanese melodies as well as various performances of African American soul music.
</w:t>
          <w:br/>
          <w:t>The Wind Ensemble concert, on the other hand, apart from performing their award-winning rendition of the Japanese song “Hymn to the Sun with the Beat of Mother Earth”, will also organize for four graduating members to each perform concertos. The leader of the Wind Ensemble Club, Chou Yu-Chen, commented that “the concert will display the fruits of our concentrated efforts over the last year”.</w:t>
          <w:br/>
        </w:r>
      </w:r>
    </w:p>
  </w:body>
</w:document>
</file>