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028de37724d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黃羚蓉  交換學習樂趣多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三A黃羚蓉今年9月前往日本崎玉縣平成國際大學，交換學習的生活已逾兩個月了，日語能力進步許多，也較為深入認識當地文化。她表示，日本的烏鴉很多，到處都有的景象十分有趣，有時還會成群結隊霸佔電線桿。而最不能適應的是日本的天氣，到了秋、冬季，早晚溫差甚鉅，早上25度，晚上馬上降到17度左右。對於接下來想考日本留學考試的學弟妹，她建議：「勤於練習聽力、看日本節目、練習考古題都是不錯的方法。」（吳家彤）</w:t>
          <w:br/>
        </w:r>
      </w:r>
    </w:p>
  </w:body>
</w:document>
</file>