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1b492a9f146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漫畫：統一發票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 高商議
</w:t>
          <w:br/>
          <w:t>第一格：阿蛋：可惡！差一號就中了，早知道就晚一個結帳！啊！這張也是差一號！
</w:t>
          <w:br/>
          <w:t>第二格：阿蛋：哇啊啊啊！又是差一號！這期全摃龜了啦！快氣死我了！
</w:t>
          <w:br/>
          <w:t>第三格：不好意思，請問一起結帳嗎？
</w:t>
          <w:br/>
          <w:t>第四格：阿蛋：不，分開付，我排在阿薑後面！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72896"/>
              <wp:effectExtent l="0" t="0" r="0" b="0"/>
              <wp:docPr id="1" name="IMG_bf4789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a168b64d-8805-41d3-b197-da7f65771df4.jpg"/>
                      <pic:cNvPicPr/>
                    </pic:nvPicPr>
                    <pic:blipFill>
                      <a:blip xmlns:r="http://schemas.openxmlformats.org/officeDocument/2006/relationships" r:embed="Rdf2459a4dd5a4c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2459a4dd5a4c13" /></Relationships>
</file>