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693c43e33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春遊，見識不一樣的淡水--步棧道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●步棧道
</w:t>
          <w:br/>
          <w:t>沿著淡水河往漁人碼頭的路上，河邊有一條原木觀景步道，與那被重度商業化的淡水老街相比，這裡有如未施胭脂的鄉下姑娘，平凡而樸實、親切而自然。設計簡約的木條椅和路燈，在鵝黃色的晚霞中姿態唯美，帶點海味的晚風輕拂，那娉婷迷人的觀音山和悠悠奔流的淡水河盡入眼簾，很難想像，如電影般的夢幻河岸竟然離學校這麼近，彷彿只要置身其中，什麼芝麻小事都能令人愉悅，什麼煩惱大事都化成浪漫的形式存在於生活之中，趁著春天，自已來體會一下吧。
</w:t>
          <w:br/>
          <w:t>※交通資訊-中正東路往漁人碼頭的路上，可搭指南客運到油車口公車站下車。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72e97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f3d73d78-8a61-43e3-add5-2a6f7a8c7ddb.JPG"/>
                      <pic:cNvPicPr/>
                    </pic:nvPicPr>
                    <pic:blipFill>
                      <a:blip xmlns:r="http://schemas.openxmlformats.org/officeDocument/2006/relationships" r:embed="R503d22628db049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3d22628db0498d" /></Relationships>
</file>