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b15e3ae5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議員選舉至今無人參選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十期學生議員選舉，開放領表及登記已經超過一週，截至上週五截稿為止，計有十七人領表，但登記的人數卻是掛零。此次選舉應選五十一席，再過五天(13日)就登記截止，議長電機四李彥德表希望同學們踴躍參選，提升學生自治風氣。
</w:t>
          <w:br/>
          <w:t>
</w:t>
          <w:br/>
          <w:t>　議會現有三十人，剛好是議會人數最低門檻，二十一位議員即將屆滿任期，根據學生自治組織規則，本次選舉至少要選出二十一位以上的議員，議會才能超過下限三十人之門檻。如果屆時選不出二十一人以上，李彥德說，將來不及在期末再行補選。此次議員選舉由於上期缺額三十二名，並且沒舉辦補選，此次需選出五十一名，是近幾期來應選名額最多的一次。此次選舉由議會及學生會共同舉辦，將於十八、九日舉行投票，十六日則是政見發表會。
</w:t>
          <w:br/>
          <w:t>
</w:t>
          <w:br/>
          <w:t>　近期議員選舉參選人數日益減少，造成議員人數逐漸降低之趨勢，李彥德上任後急欲提升議會能見度，彰顯議會功能，無奈議員人數本來就少，加上許多議員沒為議會貢獻心力，因此在人力不足之情況下，也無力替議會做太多事情。
</w:t>
          <w:br/>
          <w:t>
</w:t>
          <w:br/>
          <w:t>　上期議會每次開會幾乎都因為出席人數未過半而流會，本期議會在李彥德極力要求議員出席之後，只有第一次開會流會，之後每次開會出席率都過半，因此得以順利審理學生會活動預算。之前議會跟學生會互動不佳、缺乏溝通，導致不和諧之情事時常發生，李彥德有鑑於此，與學生會長吳宗憲加強溝通，雙方合作已少見摩擦。</w:t>
          <w:br/>
        </w:r>
      </w:r>
    </w:p>
  </w:body>
</w:document>
</file>