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7cc6ee83d4d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淡海同舟40年特刊：81同舟報創刊號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同舟報誕生於民國81年，此後每年出刊一或二期，同舟報內容以紀錄同舟營隊期間的點滴、趣聞，以及指導老師和服務員在籌備過程中的心情和感想。透過同舟報，傳遞並延續同舟的溫馨和感動。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3e7d7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e69ff961-a27e-4da9-bf6c-8e7f04f0193b.JPG"/>
                      <pic:cNvPicPr/>
                    </pic:nvPicPr>
                    <pic:blipFill>
                      <a:blip xmlns:r="http://schemas.openxmlformats.org/officeDocument/2006/relationships" r:embed="R39a2ada2c4254a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a2ada2c4254ae0" /></Relationships>
</file>