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32cec96f0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帶動中小學社團發展 表演精釆 成果斐然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「本校帶動中小學社團發展研討暨成果觀摩會」上週一邀請合作的中小學與本校跆拳社一同表演，表演的小學生個子雖小，跳踢起來有模有樣。（圖／鄭文煒）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ffe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e86d2b4e-90ca-4df7-ad8a-dec8bec95c08.JPG"/>
                      <pic:cNvPicPr/>
                    </pic:nvPicPr>
                    <pic:blipFill>
                      <a:blip xmlns:r="http://schemas.openxmlformats.org/officeDocument/2006/relationships" r:embed="Red235f8d157f48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235f8d157f48d0" /></Relationships>
</file>