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976ab14b3429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淡江用心辦學  校友真情勉勵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在聯考的年代，只填了幾所物理系，分數剛好落在淡江，但幸運的是，淡江環境很好，如同我的出生地花蓮一般，有著開闊的大自然，面山向河，加上淡江學風自由，我的經驗告訴我，老師不太管你，你得要自己去摸索，去發現屬於你的個人特色的小宇宙。　還記得大學第一年乖乖上課的人不多，大家往往趕不上8點的課，要爬克難坡上課很難，但放學揪團去河畔看黃昏倒是很容易！但這也正是淡江迷人的所在，包含了聰明的人、愛玩的人、富有想法的人，豐富著各樣形形色色的人，如同小型社會，在這裡不只要學習專業技能，更要學習如何面對你未來要走一輩子的社會型態，能在這樣多元理想的校園好好待上四年，以後的路就會更寬廣。　回想當年，在大二時開始接觸物理尖端的專業後，慢慢知道自己該走的路。一、二年級是最好打理基礎的時機，紮實打下基本功，英文、數學、基礎科學等，都因不設限地廣泛吸收，到三、四年級才有能力深入專業。因此我建議學弟妹，花半年時間，好好思考「你是一個什麼樣的人？」藉由和室友之間的相處、與不同科系的同學交談、接觸各樣的學問等面向，慢慢找到自我定位，發現自己的性向、興趣，對未來選課、和什麼樣的人來往、要學什麼、加入什麼社團等，就能有明確的目標，在淡江的一草一木，只要用心，你都能在其中重新認識自己！　淡江是培育我走上學術研究的推手。在你所學的課程中，學的最拿手的、容易掌握的，便是你的專長所在，直覺會告訴你，你對什麼最上手，如同我大四那年，接觸了「超導理論」，從此開啟了我研究之路！掌握大方向，藉著淡江給予的養分，培養解決問題、克服難題，以及分析是非對錯的能力，好好享受四年的生活，去摸索、去體驗。人生的旅途並不會像數學公式一樣有標準答案，得靠自己去碰撞，就會產生最豐富的化學效果！（文／陳頤華整理、攝影/梁琮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e55d6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9/m\3b8b8a92-7014-494d-b820-d44e7e3b158f.jpg"/>
                      <pic:cNvPicPr/>
                    </pic:nvPicPr>
                    <pic:blipFill>
                      <a:blip xmlns:r="http://schemas.openxmlformats.org/officeDocument/2006/relationships" r:embed="R15673c2e769747f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5673c2e769747f4" /></Relationships>
</file>