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a1ab0a30448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【短訊】資訊化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資訊中心配合公文橫式書寫已修訂報表49件
</w:t>
          <w:br/>
          <w:t>　　配合行政院研考會函頒於94年1月1日起全面實施公文書橫式書寫方案，本校各單位於今（93）年11月已陸續將更新後之函稿格式置於各單位網頁提供使用者下載，各單位印戳（含單位章、騎縫章、決行章等）亦已換發，並於11月16日啟用。有關校務資訊系統中需修訂之54件（其中2件於教務新系統中啟用）報表，除5種學分證明書及聘審名冊外，均已送交資訊中心修訂完成。</w:t>
          <w:br/>
        </w:r>
      </w:r>
    </w:p>
  </w:body>
</w:document>
</file>