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5fcf24e81040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二級單位主管-能源與光電材料研究中心主任 張正良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組織活化特刊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美國密西根州立大學化工博士、美國密西根州立大學化工碩士、淡江文理學院化工學士
</w:t>
          <w:br/>
          <w:t>經歷：
</w:t>
          <w:br/>
          <w:t>淡江大學化工系副教授兼系主任、桃園農工職校化工科教師
</w:t>
          <w:br/>
          <w:t>我因為借調去其他單位，離開了能源與光電材料研究中心一陣子，現在回來算是 「老鳥歸巢」，將繼續竭盡所能，投入學術研究，希望未來也能持續推動「環境綠化」的概念，綠化校園，歡迎全校師生共同參與，讓我們的校園更健康喔！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25296" cy="1469136"/>
              <wp:effectExtent l="0" t="0" r="0" b="0"/>
              <wp:docPr id="1" name="IMG_757d09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0/m\4cbad844-264c-4764-b11d-d4e3d7cfadb4.jpg"/>
                      <pic:cNvPicPr/>
                    </pic:nvPicPr>
                    <pic:blipFill>
                      <a:blip xmlns:r="http://schemas.openxmlformats.org/officeDocument/2006/relationships" r:embed="R7330f01b5b0146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5296" cy="1469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30f01b5b01469c" /></Relationships>
</file>