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78e403b58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校園健康人物女籃小超人 羅一心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夕陽歪斜的籃球場上，一個嬌小剪影，以俐落的技巧奔馳上籃。大傳二羅一心堅毅的表示，「球場上只要肯努力，並沒有男女之分，比的是技巧、手感，而不是性別。」她對籃球的熱愛可以為了搶奪球場，單槍匹馬向男生挑戰，最後贏得勝利，而獲得了場地使用權。
</w:t>
          <w:br/>
          <w:t>   提到對籃球的最初接觸，是在鄉下外婆家生活時，因為四周都是農地、也沒有有線電視，所以只能拿著籃球在空地遊玩。直到現在，在球場上揮灑汗水仍是最有趣的事情，也成為紓解壓力的管道。
</w:t>
          <w:br/>
          <w:t>   個性隨和的她，結交了不少球友，她認為，籃球最能發揮團隊精神，透過一群人合作投籃得分，是最開心的事。羅一心為了讓籃球的技巧更加精進，常常在球場上練習，儘管天已黑，已看不見球，她依然堅持要投進每一顆球。
</w:t>
          <w:br/>
          <w:t>   她曾在體育課弄傷膝蓋韌帶，起初不以為意；卻一再的復發，令她恐懼是否再也不能打球，「如果就這麼從籃球抽離，那麼我就不再是羅一心了。」對她而言，生活好比一幅五彩繽紛的畫作，而籃球就是那最基本的畫布。(文／黃致遠、攝影／鄭雅文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ae541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79b31ec3-a72b-4f7d-a50e-3a0bc544c8ca.jpg"/>
                      <pic:cNvPicPr/>
                    </pic:nvPicPr>
                    <pic:blipFill>
                      <a:blip xmlns:r="http://schemas.openxmlformats.org/officeDocument/2006/relationships" r:embed="R0d788126bf16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788126bf164b64" /></Relationships>
</file>