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0edb6aece4f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 新鮮人報到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100學年度商管碩士在職專班（EMBA）聯合開學典禮於3日在台北校園中正紀念堂舉行，約200人參加。學術副校長虞國興、行政副校長高柏園、商學院院長胡宜仁，以及商管碩士在職專班執行長林江峰，蒞臨勉勵新生，並頒發學業獎給成績優異的學生。高柏園期勉同學能在課堂中，多提出職場的問題並與老師共同討論，既能增加課堂中的趣味性，又能得到豐富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c41ba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4d81c08f-0b4f-458f-952f-e87b9f6e1c8a.jpg"/>
                      <pic:cNvPicPr/>
                    </pic:nvPicPr>
                    <pic:blipFill>
                      <a:blip xmlns:r="http://schemas.openxmlformats.org/officeDocument/2006/relationships" r:embed="Rcaa5032a656e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a5032a656e46c7" /></Relationships>
</file>