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7cbb57d01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陳虹吟當空姐滿足哈日需求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十年畢業的本校日文系校友陳虹吟，畢業後考上待遇和福利都令人羨慕的日本亞細亞航空，擔任空姐。她說，雖然工作滿辛苦的，但是一個月中有一半的時間住在日本，讓她可以滿足哈日的需求，這些辛苦也就值得了。由於日亞航是不定期在台灣招考空服員的，福利和待遇又比一般航空公司好，因此，她極力推薦有志成為空姐的學妹，要盡早準備，一起加入空姐的行列！（翁履中）</w:t>
          <w:br/>
        </w:r>
      </w:r>
    </w:p>
  </w:body>
</w:document>
</file>