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03a176d6e40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簡明仁家族企業倫理展  6日開幕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企管系與大眾教育基金會共同舉辦「企業家與其家族之故事：簡吉與日據台灣農民運動及企業實踐企業倫理特展」，6日（週四）上午11時，在黑天鵝展示廳進行開幕儀式，將邀請校長張家宜與大眾教育基金會董事長簡明仁共同剪綵。
</w:t>
          <w:br/>
          <w:t>   主辦人企管系副教授洪英正表示，希望藉由企業家推動社會關懷與社會活動，學習企業倫理的精神，了解作為知識分子應有的道德倫理。此次展覽將以照片呈現日據時代相關歷史，以及農民的生活樣態。展覽期間為3日（週一）至14日在黑天鵝展示廳、17日至21日在工學大樓、24日至28日在商管大樓，及31日至11月4日在覺生紀念圖書館展出，歡迎全校師生前往參觀。</w:t>
          <w:br/>
        </w:r>
      </w:r>
    </w:p>
  </w:body>
</w:document>
</file>