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78dc5307045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淡江大小事你甘知？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1.書卷廣場造型為四片竹片，象徵古代的
</w:t>
          <w:br/>
          <w:t>   簡冊，又稱之為書卷，從上俯視，像馬
</w:t>
          <w:br/>
          <w:t>   達的轉軸生生不息，請問書卷廣場於何
</w:t>
          <w:br/>
          <w:t>   年竣工？
</w:t>
          <w:br/>
          <w:t> (A)1986(B)1987(C)1988
</w:t>
          <w:br/>
          <w:t>2.李雙澤以「唱自己的歌」號召年輕人傳
</w:t>
          <w:br/>
          <w:t>   承民歌樂曲，本校李雙澤紀念碑是紀念
</w:t>
          <w:br/>
          <w:t>   他逝世幾週年而設立？
</w:t>
          <w:br/>
          <w:t> (A)10 (B)20 (C)30
</w:t>
          <w:br/>
          <w:t>3.矗立文學館、工學館與海事博物館三館
</w:t>
          <w:br/>
          <w:t>   之間，融商管學院各系為一的商管大樓
</w:t>
          <w:br/>
          <w:t>    是於民國幾年興建完成的？
</w:t>
          <w:br/>
          <w:t> (A)73(B)75(C)77
</w:t>
          <w:br/>
          <w:t>4.淡江歷史最悠久的營隊為何？
</w:t>
          <w:br/>
          <w:t>答案：1.（A） 2.（C） 3.（B）  4.淡海同舟
</w:t>
          <w:br/>
          <w:t>（資料來源：樸毅青年團）
</w:t>
          <w:br/>
          <w:t>編者按：本報開放教職員工來函反映意見；另與學生會合作，學生若有任何疑問可向學生會（SG203、校內分機2131，或e-mail：rightfighting@hotmail.com）表達，學生會將轉交課外組，並由相關單位提供解決方案與解答，本報亦將刊登相關答詢，促進學校和學生之間溝通。</w:t>
          <w:br/>
        </w:r>
      </w:r>
    </w:p>
  </w:body>
</w:document>
</file>