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3582c8ffa43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智慧財產權海報比賽徵稿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由學生事務處生輔組主辦「別讓創作凋零了」智慧財產權海報設計比賽來啦！只要設計有關智慧財產權主題標語海報，並於11月7日到23日下午5時，繳交至生輔組B402，經過評選，就有機會獲得高達5000元的獎勵，希望全校師生踴躍參與，詳情請洽生輔組網站（http://spirit.tku.edu.tw:8080/tku/main.jsp?sectionId=2）。</w:t>
          <w:br/>
        </w:r>
      </w:r>
    </w:p>
  </w:body>
</w:document>
</file>