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3367c8286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成教部性別平等培訓報名熱烈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北市教育局委託成人教育部，針對國中小輔導教師，辦理「性別平等教育專業人員培訓班」，100年度舉辦2個梯次培訓課程，截至目前的報名人數共達百人。為能使受訓人員熟知性別平等教育精神與內涵，由本校教師，以「性別平等教育理念」、「性別平等教育課程領導實務」、「性別平等教育課程教學實踐」及、「性別意識之自我增能」的課程內容，讓教育人員能兼顧學理與應用，並具備推展能力。成人教育部進修教育中心組員陳芷娟表示，參與培訓的教師須完成36小時的課程、符合出席時數及成績及格者，才會頒予2學分的證明書。</w:t>
          <w:br/>
        </w:r>
      </w:r>
    </w:p>
  </w:body>
</w:document>
</file>