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21119ec61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古典學堂宮燈     添現代設備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碧瓦紅牆的宮燈教室擁有全台獨一的建築設計，而今宮燈教室添置多媒體設備，於日前完工。今日（12日）中午12時，在宮燈大道上進行「多媒體設備啟用儀式」，邀請校長張家宜與本校世界校友會聯合會理事長陳慶男共同剪綵，接著將使用新購之多媒體設備，播放宮燈教室簡介。
</w:t>
          <w:br/>
          <w:t>  校友服務暨資源發展處執行長彭春陽表示，宮燈教室增添設備，經費主要來自陳慶男捐款中的640萬元。陳慶男對校務相當熱心，適時的挹注資金，改善學生的學習環境，嘉惠學生，希望同學能好好愛惜。陳慶男表示，很高興能讓學弟妹有更好的學習環境。
</w:t>
          <w:br/>
          <w:t>  遠距教學發展組組長陳慶帆表示，為配合宮燈教室古色古香的韻味，在設置多媒體配備時，考慮牆壁結構及採光與其他教室不同，也因此，H105、H106、H107的單槍投影機品質較佳。資訊處網路管理組組長蕭明清表示，目前宮燈教室的網路環境也已建置完成，以後就不必擔心無法上網了。
</w:t>
          <w:br/>
          <w:t>  英語會話社社長大傳二蔡仁豪感謝學長的捐款，「取之於自己所成長的地方，未來回饋於自己的母校，真的是件很有意義的事情！」他也提到，以前英會社都在宮燈教室上社課，但是後來因為多媒體設備不足而改到工館，若能回到宮燈上課，教室特別的環境對外國朋友來說會很有氣氛，戶外活動的環境也夠大，更不必擔心會吵到其他在上課的同學。
</w:t>
          <w:br/>
          <w:t>  這學期在宮燈教室幫嚕啦啦社團上課的課外組專員李意婷表示，多媒體設備是很大的福利，因應社團必修化，未來社團要使用的教室一定會更多，宮燈教室的改建讓社團可以利用的資源更多了！而且讓教學活動更有彈性，不再侷限於靜態的課程。</w:t>
          <w:br/>
        </w:r>
      </w:r>
    </w:p>
  </w:body>
</w:document>
</file>