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3d86190abf44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836 期</w:t>
        </w:r>
      </w:r>
    </w:p>
    <w:p>
      <w:pPr>
        <w:jc w:val="center"/>
      </w:pPr>
      <w:r>
        <w:r>
          <w:rPr>
            <w:rFonts w:ascii="Segoe UI" w:hAnsi="Segoe UI" w:eastAsia="Segoe UI"/>
            <w:sz w:val="32"/>
            <w:color w:val="000000"/>
            <w:b/>
          </w:rPr>
          <w:t>Tamkang Alumnus Voted President of Dong Hwa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Professor Wu Maw Kuen, TKU Department of Physics alumnus and former recipient of the Golden Eagle Award, was recently elected President of National Dong Hwa University. Professor Wu commented that he hopes to promote an atmosphere of warmth and closeness at the university, and transfer it into a comfortable haven where students, faculty and visiting scholars can feel at home. He also intends to enhance Dong Hwa’s facilities so that students may have access to leading educational resources.
</w:t>
          <w:br/>
          <w:t>
</w:t>
          <w:br/>
          <w:t>Professor and Chairman of the TKU Department of Physics, Dr. Zhou Zi-cong, said Professor Wu’s accomplishment of becoming the new NDHU president “is not only a blessing for NDHU, but also a proud moment for TKU.” He noted that even after graduating from TKU, Professor Wu still maintained contact with and regularly returned to Tamkang to deliver professional lectures on a range of topics.
</w:t>
          <w:br/>
          <w:t>
</w:t>
          <w:br/>
          <w:t>Professor Wu is concurrently the Director of the Institute of Physics, Academic Sinica and a renowned scholar in the field of superconductivity. For his work in this field, he previously received a Nikkei Asia Prize.</w:t>
          <w:br/>
        </w:r>
      </w:r>
    </w:p>
  </w:body>
</w:document>
</file>