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7622614d164b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838 期</w:t>
        </w:r>
      </w:r>
    </w:p>
    <w:p>
      <w:pPr>
        <w:jc w:val="center"/>
      </w:pPr>
      <w:r>
        <w:r>
          <w:rPr>
            <w:rFonts w:ascii="Segoe UI" w:hAnsi="Segoe UI" w:eastAsia="Segoe UI"/>
            <w:sz w:val="32"/>
            <w:color w:val="000000"/>
            <w:b/>
          </w:rPr>
          <w:t>TKU’s 61st Anniversary Kicks Off at Lanyang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celebrate TKU’s 61st anniversary, the Lanyang Campus will hold a wide range of activities starting from Sat 5th Nov. From 10am on the 5th, the Lanyang Campus will be home to a major “Anniversary Fair” consisting of authentic Taiwanese snacks, local specialty foods from various regions around Taiwan, international cuisine, stalls with games, as well as a plethora of art and craft items for sale. The fair will also feature performances by Lanyang dance and music clubs, as well as sports competitions, such as volleyball and basketball tournaments.
</w:t>
          <w:br/>
          <w:t>
</w:t>
          <w:br/>
          <w:t>On the 12th Nov, the TKU Lanyang Campus will hold an “Anniversary Tree Planting” activity lead by the General Manager of Epson Taiwan, Lee Lung-an. Together with the Dean of the College of Entrepreneurial Development, Dr. Ay-Hwa Andy Liou, General Manager Lee will lead over 100 students to the tract of land near the athletics field on the Lanyang Campus, where they will plant over 600 trees. Chen Yi-hua, from the Lanyang Campus Office of the Director, observed that “this is the fourth tree-planting activity we have held this year. The ritual not only conforms to the government’s policy of sustainable development, but also symbolizes the process of growth and nurturing involved in education”.</w:t>
          <w:br/>
        </w:r>
      </w:r>
    </w:p>
  </w:body>
</w:document>
</file>