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ae19ff604841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理學院參訪廈大增短期交流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致遠淡水校園報導】理學院院長王伯昌日前帶領數學系系主任張慧京、物理系系主任周子聰、化學系系主任林志興及教授等6人，一同前往大陸姊妹校廈門大學參訪，除參觀廈大校園，並拜訪廈大副校長孫世剛，將促進跨領域學術交流。
</w:t>
          <w:br/>
          <w:t>   此次的參訪是理學院第1次共同出訪，王伯昌表示，藉由參訪以增進對姊妹校的了解，可對未來理學院的兩岸招生有正面的助益。
</w:t>
          <w:br/>
          <w:t>   他也指出，廈門與台灣屬鄰近地區，在語言和氣候上相仿，較沒有適應上的問題，因此也增加短期研究生交換生的名額，預計明年暑假，將有數學系研究生赴廈大進行3個月的短期交流。</w:t>
          <w:br/>
        </w:r>
      </w:r>
    </w:p>
  </w:body>
</w:document>
</file>