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947c1cc60044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The TKU World Alumni Association Biennial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Every two years, the Tamkang University World Alumni Association (TUWAA) holds a major conference that brings together Tamkang alumni from Taiwan, Mainland China, Hong Kong, Malaysia, and North America. The next TUWAA Conference is scheduled to take place in Malaysia (for the first time) on 23rd August, 2012, and will be attended by over 600 TKU alumni.
</w:t>
          <w:br/>
          <w:t>
</w:t>
          <w:br/>
          <w:t>Held over four days, the biennial conference will consist of tours to Kuala Lumpur and Putrajaya City; a discussion on “the economic and investment environment in Malaysia” hosted by TKU alumnus and Deputy Representative for the Taipei Economic and Cultural Office in Malaysia, Mr. Lin Min Li; discussions on Malaysian economic activity by Taiwanese businessmen; and a creative new golf tournament, the “TKU Founder’s Cup”.
</w:t>
          <w:br/>
          <w:t>
</w:t>
          <w:br/>
          <w:t>The TKU Vice President for International Affairs, Dr. Wan-chin Tai, explained that while taking part in the 15th anniversary celebrations of the Tamkang University Alumni Association of Malaysia, he noticed that local alumni (in Malaysia) were very enthusiastic and motivated, and was impressed by their efficiency and teamwork. He therefore suggested that the next major conference be held in Malaysia.
</w:t>
          <w:br/>
          <w:t>
</w:t>
          <w:br/>
          <w:t>Vice President Tai observed that the local Malaysian-based alumni were grateful to TKU for looking after them and making them feel at home while studying in Taiwan. For this reason, they want to give back to their alma mater and “I’m sure next year’s conference will be a huge success”.</w:t>
          <w:br/>
        </w:r>
      </w:r>
    </w:p>
  </w:body>
</w:document>
</file>