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8533a4adc284c8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840 期</w:t>
        </w:r>
      </w:r>
    </w:p>
    <w:p>
      <w:pPr>
        <w:jc w:val="center"/>
      </w:pPr>
      <w:r>
        <w:r>
          <w:rPr>
            <w:rFonts w:ascii="Segoe UI" w:hAnsi="Segoe UI" w:eastAsia="Segoe UI"/>
            <w:sz w:val="32"/>
            <w:color w:val="000000"/>
            <w:b/>
          </w:rPr>
          <w:t>The 16th Information Service and Data Management Competition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Nov 5, a competition branded as the “Olympics of information management” was held by the Industrial Development Bureau of the Ministry of Economic Affairs, the Computer Center of the Ministry of Education, and the Chinese Society of Information Management.
</w:t>
          <w:br/>
          <w:t>
</w:t>
          <w:br/>
          <w:t>Now in its 16th year, the contest is an annual event that draws hundreds of students from all around Taiwan. This year, a total of 778 teams from 87 universities competed for the title of champion. Of these 778 teams, 269 teams were selected for the final rounds; and of these 269 teams, TKU came first in the category “Information Applications 2” and second in the category “Academic-Industry Cooperation 2”.
</w:t>
          <w:br/>
          <w:t>
</w:t>
          <w:br/>
          <w:t>TKU success can be attributed to the participating students’ innovative ideas, the comprehensive functions of their final product, and their combination of theory, practice, and experience. Their product is called “The Parent-Child Interaction Facilitator”. It is a form of software that injects fun into online interaction between parents and children by incorporating a variety of online games and themes. The leader of the winning team, fourth year Tamkang student Chang Hsing-qun, explains: “we designed this product to enhance the quality of parent and child interaction”.</w:t>
          <w:br/>
        </w:r>
      </w:r>
    </w:p>
  </w:body>
</w:document>
</file>