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346e18d594f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Raising TKU’s International Image through Gender Equality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November 11, the International Press Group Covering Taiwan Gender Equality visited the Maria Sklodowska-Curie Special Exhibition held at the TKU Tamsui Campus. The 15-member delegation was received by Department of Chemistry Professor, Dr. Wu Chia-li, who led the visitors in a forum discussion on gender equality. Scholar and expert from the Gender Equality Education Committee, Hung-yen Angela Sung, observed that “given the timing of the visit – during TKU’s 61st anniversary and in the centennial year of Maria Sklodowska-Curie receiving the Nobel Prize – the visit is truly essential in promoting Tamkang’s image worldwide”.</w:t>
          <w:br/>
        </w:r>
      </w:r>
    </w:p>
  </w:body>
</w:document>
</file>