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147b4718c43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淡江中文學報獲THCI收錄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【記者黃宛真淡水校園報導】本校中文系出版的「淡江中文學報」，獲行政院國科會人文處「臺灣人文學引文索引核心期刊（THCI Core）」收錄，總編輯暨中文系教授張雙英表示，中文學報能夠收錄，代表在全國的中文學門中具指標性意義，也表示獲得肯定，感謝教授顏崑陽及教授呂正惠的努力，保持中文學報的學術水準，以能獲得這樣的成績。
</w:t>
          <w:br/>
          <w:t>  張雙英指出，淡江中文學報是國內中文學門論文發表平台，獲得收錄後，就能吸引更多全國中文學門的教授講師到此發表論文，以增進本校中文系的學術水準。張雙英也談到，今年在中文學門共收錄11本期刊中，多半是國立大學創立的期刊，中文學報能在眾多國立期刊中獲選收錄，表示我們的努力受到肯定，會再更努力保持佳績。中文系系主任殷善培表示，獲得收錄，不但增加淡江中文學報的引用率，同時也增加中文系的曝光度。</w:t>
          <w:br/>
        </w:r>
      </w:r>
    </w:p>
  </w:body>
</w:document>
</file>