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521582317f451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教部校務評鑑 本校五項全數通過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【本報訊】教育部委託財團法人高等教育評鑑中心基金會，辦理100年度上半年大學校院校務評鑑，於23日在網路公告評鑑結果。此次校務評鑑採「學校自我定位」、 「校務治理與經營」、「教學與學習資源」、「績效與社會責任」、「持續改善與品質保證機制」5個項目「分別認可」的方式，總計37所受評的公私立一般大學校院中，有22校於五個評鑑項目全數「通過」，比例占59.5%；本校全數獲得「通過」的評價。張校長表示，本次評鑑方向著重在大學能否找出明確之發展定位、在校務經營與發展各面向符合品質保證精神；以及學生學習機制為核心的學校整體機制。本校校務評鑑工作小組於此著力甚深，工作小組同仁與全校教職員皆戮力改善以求進步，因此能獲得評鑑委員的肯定，由衷感到欣慰。今後，更要秉持全面品質管理的精神，持續不斷努力精進。
</w:t>
          <w:br/>
          <w:t>  教育部為使各大學能找出明確的定位，在校務經營與發展各面向符合品質保證精神，並建立一套評估學生學習成效的完整機制，以確保學生學習成效，而進行上、下半年2個梯次評鑑。100年度校務評鑑項目的設計，一改過去校務評鑑從全校各主要行政單位進行功能檢視，首度改以系統化與整合性的設計，從健全校務經營與發展為出發點，設計了5個評鑑項目，評鑑結果分為「通過」、「有條件通過」及「未通過」。稽核長白滌清表示，本校品質屋所蘊含的內容，是歷經60年，在張創辦人建邦博士和校長張家宜領導下的智慧結晶，並由全員共識所定位出來的。經過時間淬鍊，本校獲得了國家品質獎及連續14年企業最愛的肯定。在建立評估學生學習成效的完整機制方面，本校自民國55年即試辦教學評量、71學年度正式實施，在當時可謂國內先驅，經過不斷持續改善努力，各系所也建立了學生學習核心能力，100年度大學校院校務評鑑5個項目均通過之結果，是本校全員的努力，有助於提升學校的校譽。</w:t>
          <w:br/>
        </w:r>
      </w:r>
    </w:p>
  </w:body>
</w:document>
</file>