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f0e5b3a30e4b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學生程序設計賽 化材系展佳績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泳欣淡水校園報導】化材系校友許喬琛等7人日前參加「100年度大學部學生程序設計競賽」，與來自臺大、中興大學等5所學校超過10支隊伍一決高下，在化材系教授陳錫仁和張煖指導下獲得全國第2名、第3名及佳作。化材系系主任林國賡表示，程序設計課程是系上的特色教學，過去10年有針對該課程，以小班制形式培育學生，這次是第5次在程序設計競賽中得獎，對於課程的培育成果而言是一種很大的肯定。
</w:t>
          <w:br/>
          <w:t>   指導老師暨大會評審之一的陳錫仁表示，這次第2名的淡江學生作品，除了使用變壓蒸餾技術外，還加入了熱能整合技術，以減低能源消耗，是該作品的特別之處。第2名的隊員校友郭怡嘉表示，這項比賽是考驗耐性的挑戰，而這次比賽則提供學習實務操作的機會，相信得獎對於未來的工作會有所幫助。</w:t>
          <w:br/>
        </w:r>
      </w:r>
    </w:p>
  </w:body>
</w:document>
</file>