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85ecced0d44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躍然壁畫  美化外語大樓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外語學院為營造優美的空間與優質的學習環境，在外語大樓進行空間美化，增設休憩設施和繪製壁畫，並於上週五在外語大樓舉行藝術走廊啟用揭幕儀式，由校長張家宜、行政副校長高柏園、外語學院院長吳錫德，以及外語學院及系主任皆出席剪綵活動。
</w:t>
          <w:br/>
          <w:t>張校長表示，校園空間不能光靠總務處維護，必須大家一起來愛惜，「希望每棟學院大樓都能展現自己的特色，擁有新氣象，祝大家新年快樂。」吳錫德表示，外語學院完工啟用至今，一直是校園最美的空間，「這次透過藝術走廊的美化，希望能讓教學空間更有藝術價值。」
</w:t>
          <w:br/>
          <w:t>  作品以共同創作的方式繪製，包括俄羅斯許願娃娃、英國大笨鐘、唐吉柯德、日本傳統文化代表、巴黎鐵塔、巴別塔、科隆大教堂等。參與壁畫創作的英文二林雅琪說：「我選擇最能代表英國的大笨鐘為主題，第一次在牆上作畫的感覺很有新意。」西語系的壁畫以畢卡索筆下的唐吉軻德為主角，背景再用西班牙國旗顏色紅、黃兩色暈染，是西語碩二陳妤婷、黃意惠、張薰芃共同創作，繪圖過程也讓他們對這地方更有認同感。（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40352"/>
              <wp:effectExtent l="0" t="0" r="0" b="0"/>
              <wp:docPr id="1" name="IMG_31154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57bc8f47-5363-4ed6-ae1e-2b1058555339.jpg"/>
                      <pic:cNvPicPr/>
                    </pic:nvPicPr>
                    <pic:blipFill>
                      <a:blip xmlns:r="http://schemas.openxmlformats.org/officeDocument/2006/relationships" r:embed="R3ab19d906cd1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40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b19d906cd1449f" /></Relationships>
</file>