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ffc55541c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愛情公寓林志銘  鼓勵創業築夢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為鼓勵學生積極創業，12月23日由建邦中小企業創新育成中心、大專生涯發展協會共同主辦的「聖誕APP—網路創業不是夢」講座，邀請資管系校友「愛情公寓」創辦人之一的林志銘、「橙果數位行銷」總經理柳東全來分享網路創業的經驗，吸引了40名師生到場聆聽。「創業是一件很有趣的事情！」林志銘就讀資管系時就有了創業的念頭，畢業之後也沒有放棄夢想；而柳東全說喜歡創業是「個性使然」，笑稱「不喜歡被人家管」，出社會之後到公司上班，覺得不適合自己的志向，開始自己的創業路。兩人藉著主持人的Q&amp;A方式分享創業上遇上的困難，並依據自己的經驗給予同學適切的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ba46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f68a6346-379d-4284-82cc-e08ba686d08e.jpg"/>
                      <pic:cNvPicPr/>
                    </pic:nvPicPr>
                    <pic:blipFill>
                      <a:blip xmlns:r="http://schemas.openxmlformats.org/officeDocument/2006/relationships" r:embed="Ra838c2529a6d47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8c2529a6d474f" /></Relationships>
</file>