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8ffc55541c4bbc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847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愛情公寓林志銘  鼓勵創業築夢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新聞萬花筒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李又如淡水校園報導】為鼓勵學生積極創業，12月23日由建邦中小企業創新育成中心、大專生涯發展協會共同主辦的「聖誕APP—網路創業不是夢」講座，邀請資管系校友「愛情公寓」創辦人之一的林志銘、「橙果數位行銷」總經理柳東全來分享網路創業的經驗，吸引了40名師生到場聆聽。「創業是一件很有趣的事情！」林志銘就讀資管系時就有了創業的念頭，畢業之後也沒有放棄夢想；而柳東全說喜歡創業是「個性使然」，笑稱「不喜歡被人家管」，出社會之後到公司上班，覺得不適合自己的志向，開始自己的創業路。兩人藉著主持人的Q&amp;A方式分享創業上遇上的困難，並依據自己的經驗給予同學適切的意見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a2ba465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847/m\f68a6346-379d-4284-82cc-e08ba686d08e.jpg"/>
                      <pic:cNvPicPr/>
                    </pic:nvPicPr>
                    <pic:blipFill>
                      <a:blip xmlns:r="http://schemas.openxmlformats.org/officeDocument/2006/relationships" r:embed="Ra838c2529a6d474f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a838c2529a6d474f" /></Relationships>
</file>