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1131bf8d247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智慧財產權小測驗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）如果你是一位著作人，你所創作的書、歌曲、圖畫、攝影等，都受著作權法的保護，別人不能任意盜印、盜版、抄襲。
</w:t>
          <w:br/>
          <w:t>
</w:t>
          <w:br/>
          <w:t>2.（ ）明知為電腦程式的盜版品，仍在夜市予以販賣，是侵害著作權的行為。
</w:t>
          <w:br/>
          <w:t>
</w:t>
          <w:br/>
          <w:t>3.（ ）電腦程式是著作權法保護的著作。
</w:t>
          <w:br/>
          <w:t>
</w:t>
          <w:br/>
          <w:t>4.（ ）原則上，著作權的侵害屬於「告訴乃論」罪，所以發生侵害時，著作權人可以自己決定到底要不要對侵權之人進行刑事告訴。
</w:t>
          <w:br/>
          <w:t>
</w:t>
          <w:br/>
          <w:t>5.（ ）當著作人死亡後，我們可以立刻將他的小說隨意改拍為電影。
</w:t>
          <w:br/>
          <w:t>
</w:t>
          <w:br/>
          <w:t>6.（ ）未經作者的同意，可以將其信件公開發表。
</w:t>
          <w:br/>
          <w:t>
</w:t>
          <w:br/>
          <w:t>7.（ ）在夜市販售盜版合輯錄音帶、CD，販售者違反著作權法。
</w:t>
          <w:br/>
          <w:t>
</w:t>
          <w:br/>
          <w:t>
</w:t>
          <w:br/>
          <w:t>答案：
</w:t>
          <w:br/>
          <w:t>1.（○）、2.（○）、3.（○）、4.（○）
</w:t>
          <w:br/>
          <w:t>5.（× ）【說明：著作財產權存續期間是著作人的生存期間加上其死後50年，在著作財產權存續期間，將他人的小說隨意改拍為電影，會侵害著作財產權人的「改作權」。】
</w:t>
          <w:br/>
          <w:t>6.（× ）【說明：未經著作人的同意，就將其著作公開發表，會侵害著作人的「公開發表權」。】
</w:t>
          <w:br/>
          <w:t>7.（○）
</w:t>
          <w:br/>
          <w:t>　
</w:t>
          <w:br/>
          <w:t>編者按：本報開放教職員工來函反映意見；另與學生會合作，學生若有任何疑問可向學生會（SG203、校內分機2131，或E-Mail：rightfighting@hotmail.com）表達，學生會將轉交課外組，並由相關單位提供解決方案與解答，本報亦將刊登相關答詢，促進學校和學生之間溝通。</w:t>
          <w:br/>
        </w:r>
      </w:r>
    </w:p>
  </w:body>
</w:document>
</file>