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61b0365764f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整合系統助校內外獎學金申請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【記者藍硯琳淡水校園報導】校內、外獎助學金申請開始囉 ！欲申請校內各項獎學金者，請先上網登入學務行政整合系統（http://163.13.243.42:8080/AA/login2.jsp），選擇校內獎學金申請項目，填妥資料後並列印，連同應繳交資料送至生輔組B406。申請時間即日起至29日，請把握機會。
</w:t>
          <w:br/>
          <w:t>　而校外獎學金方面，共分為「自行寄送」以及「學校統一申請」兩部份。若自行寄送且需學校蓋章，務必將申請書所需繳交的證件、資料完整備齊方可核章；經學校統一申請的同學，請於截止時間內將申請書及相關證件送至生輔組B402。校內外獎學金相關的資訊，可至生輔組網站查詢（http://spirit.tku.edu.tw:8080/tku/main.jsp?sectionId=2）。</w:t>
          <w:br/>
        </w:r>
      </w:r>
    </w:p>
  </w:body>
</w:document>
</file>