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11f6151ee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英文系演講 解密思考與視覺 學習大不同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【記者李亞庭淡水校園報導】配合英文系特色計畫「深化姐妹校交流」，英文系副教授王藹玲於上月29日邀請加拿大籍教授Michele D. Ruhl蒞校演講，針對研究生與博士生，以「Big Picture Thinking: Archetypes and Visual Maps 定型化思考與視覺地圖概念」為題，鼓勵學生跳脫傳統思維，激發新的思考模式。
</w:t>
          <w:br/>
          <w:t>　Ruhl教授目前任教於日本姊妹校長崎大學，鑒於學生在英文寫作時常遇到瓶頸，尤其以第二語言書寫，侷限思考框架，因此利用「有技巧地運用思考」與「視覺地圖」說明不同於傳統的教學理念，王藹玲認為，「Michele的演講可讓學生廣泛思考，讓思緒擁有更多面向。」
</w:t>
          <w:br/>
          <w:t>　英文博二葉書吟表示：「思考英文寫作以不同方式呈現，引發學生學習興趣，收穫良多。」由於特色計畫的實施，英文系未來也將規劃多位外籍教師蒞校演講，王藹玲期望利用視訊會議等方式，讓學生透過文化交流，提升國際觀。</w:t>
          <w:br/>
        </w:r>
      </w:r>
    </w:p>
  </w:body>
</w:document>
</file>