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31de3111e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閉 幕 致 詞：落實ＴＱＭ 迎接未來挑戰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●學術副校長  虞國興
</w:t>
          <w:br/>
          <w:t>   在聽完欣興電子副總經理陳冠富的分享，從經營不善到世界第一大的過程，我有很大的感觸跟大家分享。回頭看淡江推動TQM的過程，如同張校長在開幕時提到，20年推動以來，儘管面對許多困難和辛苦，但是我相信各位同仁都已有品質管理的觀念和內涵，因此未來遇到何種挑戰，相信都能從容面對。而淡江即將面臨有2項的挑戰，一是少子化的衝擊，根據推估，預計在104年時大學招生至少減少4至5萬，更何況去年全臺的新生兒只有16萬人，而目前大學招生名額卻達30萬人，如此未來高教的招生，確實會有影響。二是私校的經費爭取上會有困難，根據世界大學網路排名結果，本校蟬聯私校第1，淡江時報也曾報導，而臺大的排名也有上升，教育部表示，國家能有這樣好的學校是具有象徵性的，因此希望能培植10所大學進入世界前300大。這讓我們直接想到的是，未來的經費爭取上會更加困難。
</w:t>
          <w:br/>
          <w:t>   要如何面對這兩項未來的挑戰，我們可以參考陳副總在演講中分享欣興電子的成功經驗，來好好思考，如何進行及推動本校的校務發展。
</w:t>
          <w:br/>
          <w:t>
</w:t>
          <w:br/>
          <w:t>●行政副校長  高柏園
</w:t>
          <w:br/>
          <w:t>   聆聽欣興電子公司的演講、本屆品管圈獲獎介紹和歷屆淡品獎得主代表的分享，相信各位今天的學習成果非常豐碩。在第1梯次中，校服暨資發處執行長彭春陽提到，因為有136位校友在欣興電子服務，希望能成立「欣興電子校友會」，這是滿好的創意；我們也向欣興電子董事長曾子章和副總經理陳冠富，說明本校辦學的理念，其中提到高中畢業生在進入大學前，就必須先認識大學生活與學習情形，那大學畢業生在進入社會之前，是否也要對社會狀況有所了解？是否在大四時就應該先給予更多的訓練和照顧？另外，本校在舉辦品管研習會時，是否可以採取分級，分為逐步的、深入的及共同的方式，讓比較熟悉品管方法的同仁可以上比較進階的內容，不太熟悉的同仁可以選擇初階的內容，讓同仁在不同的階段可以有不同的學習效果。
</w:t>
          <w:br/>
          <w:t>   以韓國三星電子公司來看，他們整合了上下游廠商加上韓國政府對產業的全力支持，造成他們對臺灣的威脅極大。因此，我請教董事長曾子章，在全球化的影響下，要如何在內部取得共識，才能在全球化生存？董事長曾子章的回覆是，三星電子公司主要是生產量取勝，但蘋果公司是以品牌經營方式，是2種不同的經營型態。因此，若將這樣的想法放在大學的經營來看，淡江未來應以量取勝，還是以品牌取勝？或是再發展出新的模式？目前個人並沒有確切的答案，但是我們都還是要不斷的學習與改善，因此我將這個問題留給大家，提供大家思考的方向。感謝欣興電子的主管蒞校分享，也感謝同仁的全程參與。</w:t>
          <w:br/>
        </w:r>
      </w:r>
    </w:p>
  </w:body>
</w:document>
</file>