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f7b150fd844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新社團成立申請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101學年度新社團成立、社團更名，以及停社申請，即日起至5月4日為止。有意願成立新社團者，須具備成立申請表及社團簡報，簡報時間為5月11日下午2時，地點在體育館SG316；欲提出社團更名、辦理社團停（復）社者，可上課外組網站（http://spirit.tku.edu.tw:8080/tku/main.jsp?sectionId=3）下載申請單，並繳交至課外活動輔導組(SG315)。</w:t>
          <w:br/>
        </w:r>
      </w:r>
    </w:p>
  </w:body>
</w:document>
</file>