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a0307d532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《Cheers》雜誌　「2012年臺灣1000大企業人才策略與最愛大學生調查」(8大能力指標私校第1 淡江新人表現超出預期)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(記者：劉昱余、謝佩穎、楊蕙綾、李又如　專題報導)
</w:t>
          <w:br/>
          <w:t>日前天下《Cheers》雜誌報導「2012年臺灣1000大企業人才策略與最愛大學生調查」，本校15度蟬聯私校第一，今年更是首度在調查項目「8大能力指標」：學習意願強、可塑性高、抗壓性高、專業知識與技術、團隊合作、具有解決問題能力、具有國際觀與外語能力、具有創新能力及融會貫通能力，皆為私校第一，本校表現亮眼。針對此調查本報深入探討高等教育人才的培育方向，本校教育方針如何扣連學生個人特質，因材施教，以持續朝向培育傑出人才的教育組織邁進。
</w:t>
          <w:br/>
          <w:t>Cheers洪懿妍分析 淡江人沒有ㄐㄧㄠ氣
</w:t>
          <w:br/>
          <w:t>《Cheers》雜誌每年進行大學生能力調查等報告，因調查嚴謹、內容充實，近年來已成為眾多學子、家長與企業評價大學辦學績效，以及用人參考的重要指標。依據《Cheers》雜誌於特刊79號推出「2012年臺灣1000大企業人才策略與最愛大學生調查」報導，指出企業用人調查的8大指標中，本校在私校的排名全數奪冠，更於「團隊合作」、「學習意願強、可塑性高」、「抗壓性高」等3項指標的總排名進入前5強。另一方面，該篇報導內容也提及，3成以上企業新人表現超乎預期，其中本校新人也榮獲私校第一，且近年企業對於私校生的表現評價有升高的趨勢，顯然私校在企業界中已建立起口碑；再者企業選人首重「態度」與「熱情」，在這些趨勢現象中，我們專訪《Cheers》雜誌資深主編洪懿妍，以掌握企業關切大學生之能力指標的意義，以及淡江大學在此項長期調查中突出的特色分析。
</w:t>
          <w:br/>
          <w:t>　Q：請問貴雜誌如何設定這8大能力指標？
</w:t>
          <w:br/>
          <w:t>　A：《Cheers》擁有完整的3000大企業人資主管名單，我們邀請具有代表性的企業人資長成立委員會設定指標，再者企業的人資高階主管，論管理經驗、對公司人才策略的掌握度也較高，因此請他們填答問卷，相對較具權威性，而這些指標也對於雇主們在選用人才時，有更具關鍵性和象徵性的參考意涵。
</w:t>
          <w:br/>
          <w:t>　本次調查為充分反映「企業最愛大學生」的調查精神，由《天下》雜誌調查中心吳挺鋒、張玄江及本人，針對2011年天下雜誌3000大企業人資主管進行問卷調查，調查時間自2011年12月27日起至2012年2月2日為止，扣除拒絕與未聯絡上者，問卷共寄出1,614份，回收623份有效問卷。
</w:t>
          <w:br/>
          <w:t>　Q：8大能力指標的變遷是否有時代意義？
</w:t>
          <w:br/>
          <w:t>　A：其實每年都會依據趨勢的變化來衡量，像是早期沒有「國際觀與外語能力」的項目，為因應全球化的時代，宏觀臺灣的發展也不能侷限在海島內，企業會開始覺得需要外派的人才以符合自身的需求。
</w:t>
          <w:br/>
          <w:t>
</w:t>
          <w:br/>
          <w:t>　Q：請問8大能力指標對於高等教育培育人才的意義？
</w:t>
          <w:br/>
          <w:t>　A：企業對於這類數據會當作參考依據，但在實際辦理應徵時，是否做為錄取標準則是見仁見智。除非職類屬於研發導向，專業知識必須很強，而國立學生的確所受的訓練較為紮實，因此在研發、高科技產業比較吃香；至於其他產業像是服務業、金融業的工作性質，學歷不一定是加分的依據，尚須視應徵者的個人特質，或是軟實力，私校學生反而更能在這類指標中略勝一籌。
</w:t>
          <w:br/>
          <w:t>　未來學校應朝實務導向發展，指標的結果也可成為學校檢視辦學的績效，希望各校對於高教人才的培育更務實，像是專業知識和技術應透過引導教學的方式授予知能，也建議學校主動邀請企業舉辦招募說明會、進行產學合作，協助學生提早與職場接軌。
</w:t>
          <w:br/>
          <w:t>　Q：就您觀察淡江大學在8大能力指標的表現與特點為何？
</w:t>
          <w:br/>
          <w:t>　A：我認為指標的呈現是相對應的關係，依據細部調查結果，難以判讀淡江的進步種類為何，但在8大能力指標的積分依序為：團隊合作＞學習意願強、可塑性高＞抗壓性高＞融會貫通能力＞具有解決問題能力＞具有國際觀與外語能力＞具有創新能力＞專業知識與技術，由此可知淡江人才的強項在團隊合作、學習意願強、可塑性高和抗壓性高等三種能力。
</w:t>
          <w:br/>
          <w:t>　現在業界普遍認為淡江學生比較沒有兩種「ㄐㄧㄠ」氣，一種是驕傲，另一種則是嬌滴滴。名校生難免較沒耐心及驕傲，業者心裡也有數，但時間拉長來看，其實私校學生並不遜色。當然學生的特質影響指標的呈現，以臺大學生為例，雖然專業知識強，但因為妥協力較低，所以在「團隊合作」能力指標是落後的。其實，在許多企業面試是不看在校成績單，這是較顛覆過往的印象，並認為只要學生能畢業，就具備一定程度的能力。
</w:t>
          <w:br/>
          <w:t>　淡江大學是有能力與國立大學競爭的，企業對淡江的印象其實就像是國立的成大，屬於吃苦耐勞型、不驕傲型。企業愛用淡江一定是因為在職場上，曾經認同或肯定淡江畢業的職員，才會對淡江有很好的印象。現在透過畢業的學長姊在職場贏得口碑，也才得以建立往後學弟妹求職的信心。雖然淡江學長姐的數量多，但仍然還是要秉持以質取勝。
</w:t>
          <w:br/>
          <w:t>　再說從競爭狀態來看，淡江這次真的名次攀升滿高的，新、舊學校是真的有差異，八大指標中「抗壓性」、「團隊合作」，以及「學習意願高」這三項屬淡江的優勢，長年在業界是有口碑，學校其實也像是在經營品牌。就現實層面看淡江的劣勢就是私立學校，學生吃虧的地方在於面臨第一關就被淘汰，但能克服這點的話，之後進入職場就是各憑表現了。
</w:t>
          <w:br/>
          <w:t>　Q：除了8大能力指標之外，還看到哪些現象或是趨勢？
</w:t>
          <w:br/>
          <w:t>　企業對於人事流動率頻繁、受雇者面對低薪潮是最普遍的現狀。此外，今年淡江是全臺首創將「社團學分化」的舉措，表示學校己充分體認到社團的重要性。其實，企業界對於社團的經歷相當重視，大家也明白社團和打工是加分題，而能加多少分是有學問的，必須從社團中培養團隊能力、訓練人際溝通，即使面臨失敗經驗也沒關係，企業用人會喜歡知道求職者的失敗經驗，因為可以聯想個人在「解決問題的能力」。再言，從社團中就可以看出學生的參與度、積極性。
</w:t>
          <w:br/>
          <w:t>◎專訪校長張家宜
</w:t>
          <w:br/>
          <w:t>深耕軟性競爭力 打造跨界通才
</w:t>
          <w:br/>
          <w:t>首先，很感謝企業對於淡江校友們的肯定，天下《Cheers》雜誌「企業人才策略與最愛大學生調查」報導，本校15年蟬聯私校第一；此外，在「新人表現超出預期」的調查中，近年畢業校友在產業界的表現被評為超出預期，可見本校在追求卓越、打造系所特色，及推展校務發展計畫的方向正確，教職員的努力與付出獲得社會各界肯定。
</w:t>
          <w:br/>
          <w:t>　從淡江時報專訪《Cheers》雜誌資深主編的訪談中，可了解本校在8大能力指標的概況：「團隊合作」、「抗壓性高」和「學習意願強、可塑性高」這3項能力指標，近三年大致排名全國前5強，顯示多數淡江人擁有這類特質。有趣的是，從品保處「100學年度大一新生入學調查分析報告」中，新生自我能力評估的前3名分別是「承受挫折及壓力的能力」、「團隊合作的能力」及「情緒管理的能力」。兩項調查對照下，充分顯示進入淡江的新生原本就具備這些特質。而進入本校後，在學生的個人特質基礎上，經由精心規劃的大一上學期「大學學習」課程，引導學生掌握學習地圖充實各系所專業知能與技術；大一下學期全國首創的「社團實作」課程，促進融會貫通與解決問題的能力；兩年的必修英文課程與大三出國留學政策增進了國際化視野等，如此不僅符合學生、家長的期許，也更超出期許的孕育出創新能力，才會在8項指標都有好的表現，讓畢業時都培養出豐厚的「淡江基因」。
</w:t>
          <w:br/>
          <w:t>　8項指標雖然均為私校第一，我們還是抱持全面品質管理的精神，需要持續改進。例如：「具有國際觀與外語能力」指標，我們鼓勵學生要拓展視野，提供許多出國的機會，希望學生多利用校方資源培養自我能力，畢業門檻也設定了必須通過「全民英檢中級初試」的條件。而且最近又批准了英語授課的改進計畫，將培訓種子教師出國研習增進教授英語的技能，使國際化目標更落實。因此不管是透過英語課程，或是校內其他英語資源，都希望同學們可以把握，並提升自己的外語能力。
</w:t>
          <w:br/>
          <w:t>　而「專業知識與技術」也是校方需重視的區塊，縱使我們是私立大學，學生在入學時成績不如公立大學理想，資源也少於公立大學，但是經由特色系所計畫的持續推動，希望能夠給予學生更多專業領域的能力，使學生未來進入職場更快適應。基此，希望透過產學合作，讓學生先行接觸產業界，使其專業技術上與國立大學差距降低，來強化專業能力。
</w:t>
          <w:br/>
          <w:t>　被列為名校的一些國立大學的確有值得我們學習之處，不過在強調品牌力的時代，我們也有自己的系所特色與學習風格，透過「國際化、資訊化、未來化」策略，培育具心靈卓越的人才。這從品保處的調查分析報告中，看到大一新生選擇就讀本校的考量著重在「學校排名與知名度」、「未來就業機會」與「學校整體形象佳」等因素，這一方面顯示我們過往的表現已得到肯定，另一方面也推動我們繼續秉持精進的精神，回應校友、新生、家長與企業的的期許，賡續推動多元教育資源與學術特色，讓擁有不同特質的學生從中交流、互動，並且也將朝就業市場的觀測指標努力，奠定專業學習的典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8489f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10e05ca1-2ee7-4448-9527-3a7d4a13ffb1.JPG"/>
                      <pic:cNvPicPr/>
                    </pic:nvPicPr>
                    <pic:blipFill>
                      <a:blip xmlns:r="http://schemas.openxmlformats.org/officeDocument/2006/relationships" r:embed="R28b021fa52b04b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43984" cy="4876800"/>
              <wp:effectExtent l="0" t="0" r="0" b="0"/>
              <wp:docPr id="1" name="IMG_b48d4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cd649d56-e05f-4b80-80b2-341ef5063159.jpg"/>
                      <pic:cNvPicPr/>
                    </pic:nvPicPr>
                    <pic:blipFill>
                      <a:blip xmlns:r="http://schemas.openxmlformats.org/officeDocument/2006/relationships" r:embed="R1b2971e0931d48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3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021fa52b04b08" /><Relationship Type="http://schemas.openxmlformats.org/officeDocument/2006/relationships/image" Target="/media/image2.bin" Id="R1b2971e0931d48d5" /></Relationships>
</file>