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93ae3af1f47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境外生人物誌--尹珏麟 實踐創業夢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來自香港的法文三尹珏麟，來臺第一印象是「車子很多，尤其是機車！」但也因為機車的機動性強，可以騎車四處走，對他而言是個有趣的新鮮體驗。
</w:t>
          <w:br/>
          <w:t>   尹珏麟深受父親的影響，對父親的印象就是常會利用工作之餘把握時間進修，以充實自己，來臺就讀就是與父親談過後而決定的，「我的父親認為臺灣的讀書環境頗佳，並且也離家鄉不遠，還可以擴大視野，所以選擇來臺念書。」
</w:t>
          <w:br/>
          <w:t>   他把握在本校讀書的機會，除了鑽研本科之外，另外還輔修德文，希望在學業上能有好的表現。
</w:t>
          <w:br/>
          <w:t>   來臺求學時，發現身邊同學常使用網路購物認為網路商機無限，因此，他希望將來能自創服飾品牌，但目前資金有限，所以先從服飾網拍的網路商店做起，以累積創業經驗。（文／歐書函、攝影／羅廣群）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90288" cy="4876800"/>
              <wp:effectExtent l="0" t="0" r="0" b="0"/>
              <wp:docPr id="1" name="IMG_c5fb64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9/m\39c237bf-589d-49e4-ba54-038cf2d41f1a.jpg"/>
                      <pic:cNvPicPr/>
                    </pic:nvPicPr>
                    <pic:blipFill>
                      <a:blip xmlns:r="http://schemas.openxmlformats.org/officeDocument/2006/relationships" r:embed="R4037aff4862548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902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37aff4862548d2" /></Relationships>
</file>