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8d70ee73484c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860 期</w:t>
        </w:r>
      </w:r>
    </w:p>
    <w:p>
      <w:pPr>
        <w:jc w:val="center"/>
      </w:pPr>
      <w:r>
        <w:r>
          <w:rPr>
            <w:rFonts w:ascii="Segoe UI" w:hAnsi="Segoe UI" w:eastAsia="Segoe UI"/>
            <w:sz w:val="32"/>
            <w:color w:val="000000"/>
            <w:b/>
          </w:rPr>
          <w:t>Wind Engineering Week</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Last week, the TKU Wind Engineering Research Center held “Wind Engineering Week”. At the opening ceremony of WE Week, the Dean of the College of Engineering, Dr. Ho Chi-dong noted that the Tamkang University Wind Engineering Research Center has always been one of Tamkang’s model research centers, as it not only implements numerous research plans, but also successfully produces talented professionals. 
</w:t>
          <w:br/>
          <w:t>
</w:t>
          <w:br/>
          <w:t>This year’s Wind Engineering Week differed from that of previous years. In the past, it involved exhibits that showcased the results of experiments conducted by students. This year, however, it compared such results with actual wind speed measurements collected around the TKU Taipei Campus. These measurements were then used to build an accurate, scale-sized model of the campus, which was on display during WE Week.
</w:t>
          <w:br/>
          <w:t>
</w:t>
          <w:br/>
          <w:t>The WE Week exhibition drew many experts and scholars, including associate professors from the TKU Dept of Civil Engineering – including Chang Chen-hsin (right), Wang Jen-mu (center) – and the deputy General Manager of Cheetah Industrial Aero-Dyna. Technological Co, Fu Chung-lin (left).</w:t>
          <w:br/>
        </w:r>
      </w:r>
    </w:p>
  </w:body>
</w:document>
</file>