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333b7cec64b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淡江榮譽學程 下學年拔尖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為使本校大學日間部優秀學生成為更具競爭力的頂尖人才，教務處於9日召開的教務會議中通過「淡江大學榮譽學程」實施要點草案，將於101學年度開始實施，希望能培育更多卓越的淡江菁英。
</w:t>
          <w:br/>
          <w:t>  第66次校務會議中，校長張家宜曾指出，本校對學生學習一直有「拔尖」的構想。淡江的學生，平均資質不錯，也有特別優秀的同學選擇本校就讀，對於這些菁英學生，本校將以特殊的方式、課程，培養其成為拔尖的學生。「榮譽學程」就是針對特別優秀的學生規劃的「拔尖」計畫。
</w:t>
          <w:br/>
          <w:t> 　教務長葛煥昭表示，大一大二生可在下個學年度前提出申請，且不必另交學分費，修習資格為各班前5%的同學，修課期間成績須維持在班上前10%，所修習的學分數不列入總學分計算，因此不會有超修的問題，但一併列入學期總成績計算。  此學程特別規劃「專業領域、通識教育、課外活動」之三環課程。專業課程共開4門8學分，以各院為單位，培養學生在該領域具備獨立研究與主動創新的精神，各院系將請專業教師做一對一的學術指導，引領學生探索、開發學科中對各領域的學術興趣；通識課程開設3門6學分，讓學生擁有國際視野、了解在地文化，以及道德思辨力；課外活動部分為2門各1學分，設立主題創意思考、溝通技巧、領導統御、服務學習之講座課程，栽培其成為全方位的領導人才。
</w:t>
          <w:br/>
          <w:t>  修畢榮譽學程者，除核發學程證書外，其所修習的學程課程都會特別註明於歷年成績單中，且在學位證書上加註「榮譽學生」字樣，對再進修或就業均有十分強大之助益。選擇就讀淡江碩士班的同學，將提供一學期3萬，兩學期共6萬元的獎學金！葛煥昭提到，本校長期致力於關懷弱勢學生，但尚未有培養頂尖菁英人才的相關措施，藉此課程強化優秀學生的學術專業能力與職場競爭力，「希望他們未來能在國際的各領域中有所貢獻，成為淡江之光！」</w:t>
          <w:br/>
        </w:r>
      </w:r>
    </w:p>
  </w:body>
</w:document>
</file>