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f43db676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體育校隊好手 與校長共進午餐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為感謝體育代表隊為校奮鬥，2日校長張家宜宴請體育長蕭淑芬、跆拳道等7校隊共進午餐！今年還特邀商學院院長胡宜仁、工學院院長何啟東，及外語學院院長吳錫德一同出席，讓各院院長了解系上學生在運動賽事上的表現。張校長表示，今年大運會金牌不多，但銀牌分布於各項目中，顯示本校體育均衡發展，「表現很好，希望未來能發展更多不同的運動項目，以及增添體育器材培養優秀選手！」蕭淑芬則說，今年特邀各院院長，希望各院瞭解院中學生發展，例如擊劍隊多集中在工學院、軟網集中於外語學院，「未來可以發展各院特色運動，讓院長們看見學生在外獲獎的表現！」出席餐會的機電研一王永勛表示，「希望明年拿的是團體金牌，讓跆拳道隊可以全隊一起來吃大餐！」</w:t>
          <w:br/>
        </w:r>
      </w:r>
    </w:p>
  </w:body>
</w:document>
</file>