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d8efa8295540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866 期</w:t>
        </w:r>
      </w:r>
    </w:p>
    <w:p>
      <w:pPr>
        <w:jc w:val="center"/>
      </w:pPr>
      <w:r>
        <w:r>
          <w:rPr>
            <w:rFonts w:ascii="Segoe UI" w:hAnsi="Segoe UI" w:eastAsia="Segoe UI"/>
            <w:sz w:val="32"/>
            <w:color w:val="000000"/>
            <w:b/>
          </w:rPr>
          <w:t>自然科學增班</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還在為選課而困擾嗎？自然科學門增添班次囉，再也不用在理學院門口頂著大太陽排隊加簽了！理學院將於新學年度在自然科學門加開3個班次，分別為數學系「生活與邏輯」、物理系「物理與生活」、化學系「化學、環境社會」，以利紓解商學院和教育學院學生未能如期加選的窘境或大排長龍的景況，也增加未修習大四學生選課機會，讓同學順利選課，提醒同學於17日11時至23日10時，全校性加退選時間以網路選課系統進行加簽，以利選課作業。（文／呂柏賢）</w:t>
          <w:br/>
        </w:r>
      </w:r>
    </w:p>
  </w:body>
</w:document>
</file>