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1584d6b8e49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3臺傻瓜電擊器進駐淡水校園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體育處於上週四與立偉電子合作的AED(自動體外心臟電擊除顫器）教育訓練，吸引40多位的體育處的老師及教職員工前往參與。體育長蕭淑芬表示，同學和老師們在體育館激烈運動，有可能出現心律不整的情況，AED做為一種人人可使用的電擊器，能在關鍵時刻施予緊急救護，非常有其現實意涵。目前本校有3臺AED機器，分別配置於體育館、游泳館及衛保組。
</w:t>
          <w:br/>
          <w:t>AED俗稱傻瓜電擊器，是一臺能簡易操作的救命機器，即使你完全不懂AED的使用方法，機器也會在接通電源後，以語音指導電擊救人的步驟。同時，為鼓勵「見死要救」，日前行政院通過修正草案，使得緊急救護設備或施予急救措施者，適用民法、刑法緊急避難免責的規定。教育訓練過程中，立偉電子教育訓練員陳瑋珩指出，臺灣每年大概有20,000人心臟功能停止，只有2.6%的人可以在醫院被救活，原因是沒有在第一時間採取急救措施。</w:t>
          <w:br/>
        </w:r>
      </w:r>
    </w:p>
  </w:body>
</w:document>
</file>